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B1" w:rsidRDefault="00C463DF" w:rsidP="00CE6D0B">
      <w:pPr>
        <w:spacing w:line="440" w:lineRule="exact"/>
        <w:jc w:val="center"/>
        <w:rPr>
          <w:rFonts w:ascii="標楷體" w:eastAsia="標楷體" w:hAnsi="標楷體" w:cs="新細明體"/>
          <w:bCs/>
          <w:kern w:val="0"/>
          <w:sz w:val="40"/>
          <w:szCs w:val="40"/>
        </w:rPr>
      </w:pPr>
      <w:r w:rsidRPr="00C463DF">
        <w:rPr>
          <w:rFonts w:ascii="標楷體" w:eastAsia="標楷體" w:hAnsi="標楷體" w:cs="新細明體" w:hint="eastAsia"/>
          <w:bCs/>
          <w:kern w:val="0"/>
          <w:sz w:val="40"/>
          <w:szCs w:val="40"/>
        </w:rPr>
        <w:t>鼓勵失業勞工受</w:t>
      </w:r>
      <w:proofErr w:type="gramStart"/>
      <w:r w:rsidRPr="00C463DF">
        <w:rPr>
          <w:rFonts w:ascii="標楷體" w:eastAsia="標楷體" w:hAnsi="標楷體" w:cs="新細明體" w:hint="eastAsia"/>
          <w:bCs/>
          <w:kern w:val="0"/>
          <w:sz w:val="40"/>
          <w:szCs w:val="40"/>
        </w:rPr>
        <w:t>僱</w:t>
      </w:r>
      <w:proofErr w:type="gramEnd"/>
      <w:r w:rsidRPr="00C463DF">
        <w:rPr>
          <w:rFonts w:ascii="標楷體" w:eastAsia="標楷體" w:hAnsi="標楷體" w:cs="新細明體" w:hint="eastAsia"/>
          <w:bCs/>
          <w:kern w:val="0"/>
          <w:sz w:val="40"/>
          <w:szCs w:val="40"/>
        </w:rPr>
        <w:t>特定行業作業要點</w:t>
      </w:r>
    </w:p>
    <w:p w:rsidR="000A5E1A" w:rsidRPr="000A5E1A" w:rsidRDefault="000A5E1A" w:rsidP="00FB020B">
      <w:pPr>
        <w:spacing w:beforeLines="50" w:before="180" w:line="300" w:lineRule="exact"/>
        <w:rPr>
          <w:rFonts w:ascii="標楷體" w:eastAsia="標楷體" w:hAnsi="標楷體" w:hint="eastAsia"/>
          <w:sz w:val="20"/>
          <w:szCs w:val="20"/>
        </w:rPr>
      </w:pPr>
      <w:r w:rsidRPr="000A5E1A">
        <w:rPr>
          <w:rFonts w:ascii="標楷體" w:eastAsia="標楷體" w:hAnsi="標楷體" w:hint="eastAsia"/>
          <w:sz w:val="20"/>
          <w:szCs w:val="20"/>
        </w:rPr>
        <w:t>中華民國100年7月28日行政院勞工委員會</w:t>
      </w:r>
      <w:proofErr w:type="gramStart"/>
      <w:r w:rsidRPr="000A5E1A">
        <w:rPr>
          <w:rFonts w:ascii="標楷體" w:eastAsia="標楷體" w:hAnsi="標楷體" w:hint="eastAsia"/>
          <w:sz w:val="20"/>
          <w:szCs w:val="20"/>
        </w:rPr>
        <w:t>勞</w:t>
      </w:r>
      <w:proofErr w:type="gramEnd"/>
      <w:r w:rsidRPr="000A5E1A">
        <w:rPr>
          <w:rFonts w:ascii="標楷體" w:eastAsia="標楷體" w:hAnsi="標楷體" w:hint="eastAsia"/>
          <w:sz w:val="20"/>
          <w:szCs w:val="20"/>
        </w:rPr>
        <w:t>職業字第1000508165號令訂定發布，並自100年8月1日生效</w:t>
      </w:r>
    </w:p>
    <w:p w:rsidR="000A5E1A" w:rsidRPr="000A5E1A" w:rsidRDefault="000A5E1A" w:rsidP="00190B4F">
      <w:pPr>
        <w:spacing w:line="300" w:lineRule="exact"/>
        <w:rPr>
          <w:rFonts w:ascii="標楷體" w:eastAsia="標楷體" w:hAnsi="標楷體" w:hint="eastAsia"/>
          <w:sz w:val="20"/>
          <w:szCs w:val="20"/>
        </w:rPr>
      </w:pPr>
      <w:r w:rsidRPr="000A5E1A">
        <w:rPr>
          <w:rFonts w:ascii="標楷體" w:eastAsia="標楷體" w:hAnsi="標楷體" w:hint="eastAsia"/>
          <w:sz w:val="20"/>
          <w:szCs w:val="20"/>
        </w:rPr>
        <w:t>中華民國100年9月2日行政院勞工委員會</w:t>
      </w:r>
      <w:proofErr w:type="gramStart"/>
      <w:r w:rsidRPr="000A5E1A">
        <w:rPr>
          <w:rFonts w:ascii="標楷體" w:eastAsia="標楷體" w:hAnsi="標楷體" w:hint="eastAsia"/>
          <w:sz w:val="20"/>
          <w:szCs w:val="20"/>
        </w:rPr>
        <w:t>勞</w:t>
      </w:r>
      <w:proofErr w:type="gramEnd"/>
      <w:r w:rsidRPr="000A5E1A">
        <w:rPr>
          <w:rFonts w:ascii="標楷體" w:eastAsia="標楷體" w:hAnsi="標楷體" w:hint="eastAsia"/>
          <w:sz w:val="20"/>
          <w:szCs w:val="20"/>
        </w:rPr>
        <w:t>職業字第1000508212號令修正第4點、第5點規定</w:t>
      </w:r>
    </w:p>
    <w:p w:rsidR="000A5E1A" w:rsidRPr="000A5E1A" w:rsidRDefault="000A5E1A" w:rsidP="00190B4F">
      <w:pPr>
        <w:spacing w:line="300" w:lineRule="exact"/>
        <w:rPr>
          <w:rFonts w:ascii="標楷體" w:eastAsia="標楷體" w:hAnsi="標楷體" w:hint="eastAsia"/>
          <w:sz w:val="20"/>
          <w:szCs w:val="20"/>
        </w:rPr>
      </w:pPr>
      <w:r w:rsidRPr="000A5E1A">
        <w:rPr>
          <w:rFonts w:ascii="標楷體" w:eastAsia="標楷體" w:hAnsi="標楷體" w:hint="eastAsia"/>
          <w:sz w:val="20"/>
          <w:szCs w:val="20"/>
        </w:rPr>
        <w:t>中華民國101年8月14日行政院勞工委員會</w:t>
      </w:r>
      <w:proofErr w:type="gramStart"/>
      <w:r w:rsidRPr="000A5E1A">
        <w:rPr>
          <w:rFonts w:ascii="標楷體" w:eastAsia="標楷體" w:hAnsi="標楷體" w:hint="eastAsia"/>
          <w:sz w:val="20"/>
          <w:szCs w:val="20"/>
        </w:rPr>
        <w:t>勞</w:t>
      </w:r>
      <w:proofErr w:type="gramEnd"/>
      <w:r w:rsidRPr="000A5E1A">
        <w:rPr>
          <w:rFonts w:ascii="標楷體" w:eastAsia="標楷體" w:hAnsi="標楷體" w:hint="eastAsia"/>
          <w:sz w:val="20"/>
          <w:szCs w:val="20"/>
        </w:rPr>
        <w:t>職業字第1010501862號令修正第2點至第5點規定</w:t>
      </w:r>
    </w:p>
    <w:p w:rsidR="000A5E1A" w:rsidRDefault="000A5E1A" w:rsidP="00190B4F">
      <w:pPr>
        <w:spacing w:line="300" w:lineRule="exact"/>
        <w:rPr>
          <w:rFonts w:ascii="標楷體" w:eastAsia="標楷體" w:hAnsi="標楷體"/>
          <w:sz w:val="20"/>
          <w:szCs w:val="20"/>
        </w:rPr>
      </w:pPr>
      <w:r w:rsidRPr="000A5E1A">
        <w:rPr>
          <w:rFonts w:ascii="標楷體" w:eastAsia="標楷體" w:hAnsi="標楷體" w:hint="eastAsia"/>
          <w:sz w:val="20"/>
          <w:szCs w:val="20"/>
        </w:rPr>
        <w:t>中華民國103年5月15日勞動部勞動</w:t>
      </w:r>
      <w:proofErr w:type="gramStart"/>
      <w:r w:rsidRPr="000A5E1A">
        <w:rPr>
          <w:rFonts w:ascii="標楷體" w:eastAsia="標楷體" w:hAnsi="標楷體" w:hint="eastAsia"/>
          <w:sz w:val="20"/>
          <w:szCs w:val="20"/>
        </w:rPr>
        <w:t>發就字第1031813184</w:t>
      </w:r>
      <w:proofErr w:type="gramEnd"/>
      <w:r w:rsidRPr="000A5E1A">
        <w:rPr>
          <w:rFonts w:ascii="標楷體" w:eastAsia="標楷體" w:hAnsi="標楷體" w:hint="eastAsia"/>
          <w:sz w:val="20"/>
          <w:szCs w:val="20"/>
        </w:rPr>
        <w:t>號令修正</w:t>
      </w:r>
    </w:p>
    <w:p w:rsidR="00190B4F" w:rsidRPr="00190B4F" w:rsidRDefault="00190B4F" w:rsidP="00190B4F">
      <w:pPr>
        <w:spacing w:line="300" w:lineRule="exact"/>
        <w:rPr>
          <w:rFonts w:ascii="標楷體" w:eastAsia="標楷體" w:hAnsi="標楷體" w:hint="eastAsia"/>
          <w:sz w:val="20"/>
          <w:szCs w:val="20"/>
        </w:rPr>
      </w:pPr>
      <w:r w:rsidRPr="00190B4F">
        <w:rPr>
          <w:rFonts w:ascii="標楷體" w:eastAsia="標楷體" w:hAnsi="標楷體" w:hint="eastAsia"/>
          <w:sz w:val="20"/>
          <w:szCs w:val="20"/>
        </w:rPr>
        <w:t>中華民國107年8月21日</w:t>
      </w:r>
      <w:r>
        <w:rPr>
          <w:rFonts w:ascii="標楷體" w:eastAsia="標楷體" w:hAnsi="標楷體" w:hint="eastAsia"/>
          <w:sz w:val="20"/>
          <w:szCs w:val="20"/>
        </w:rPr>
        <w:t>勞動部</w:t>
      </w:r>
      <w:r w:rsidRPr="00190B4F">
        <w:rPr>
          <w:rFonts w:ascii="標楷體" w:eastAsia="標楷體" w:hAnsi="標楷體" w:hint="eastAsia"/>
          <w:sz w:val="20"/>
          <w:szCs w:val="20"/>
        </w:rPr>
        <w:t>勞動</w:t>
      </w:r>
      <w:proofErr w:type="gramStart"/>
      <w:r w:rsidRPr="00190B4F">
        <w:rPr>
          <w:rFonts w:ascii="標楷體" w:eastAsia="標楷體" w:hAnsi="標楷體" w:hint="eastAsia"/>
          <w:sz w:val="20"/>
          <w:szCs w:val="20"/>
        </w:rPr>
        <w:t>發就字第10705091855</w:t>
      </w:r>
      <w:proofErr w:type="gramEnd"/>
      <w:r w:rsidRPr="00190B4F">
        <w:rPr>
          <w:rFonts w:ascii="標楷體" w:eastAsia="標楷體" w:hAnsi="標楷體" w:hint="eastAsia"/>
          <w:sz w:val="20"/>
          <w:szCs w:val="20"/>
        </w:rPr>
        <w:t>號令修正</w:t>
      </w:r>
    </w:p>
    <w:p w:rsidR="00C463DF" w:rsidRPr="00C463DF" w:rsidRDefault="00C463DF" w:rsidP="00C463DF">
      <w:pPr>
        <w:spacing w:beforeLines="50" w:before="180" w:line="440" w:lineRule="exact"/>
        <w:ind w:left="507" w:hangingChars="181" w:hanging="507"/>
        <w:jc w:val="both"/>
        <w:rPr>
          <w:rFonts w:ascii="標楷體" w:eastAsia="標楷體" w:hAnsi="標楷體" w:cs="新細明體"/>
          <w:bCs/>
          <w:kern w:val="0"/>
          <w:sz w:val="28"/>
          <w:szCs w:val="28"/>
        </w:rPr>
      </w:pPr>
      <w:r w:rsidRPr="00C463DF">
        <w:rPr>
          <w:rFonts w:ascii="標楷體" w:eastAsia="標楷體" w:hAnsi="標楷體" w:cs="新細明體" w:hint="eastAsia"/>
          <w:bCs/>
          <w:kern w:val="0"/>
          <w:sz w:val="28"/>
          <w:szCs w:val="28"/>
        </w:rPr>
        <w:t>一、勞動部（以下簡稱本部）為鼓勵失業勞工儘速受</w:t>
      </w:r>
      <w:proofErr w:type="gramStart"/>
      <w:r w:rsidRPr="00C463DF">
        <w:rPr>
          <w:rFonts w:ascii="標楷體" w:eastAsia="標楷體" w:hAnsi="標楷體" w:cs="新細明體" w:hint="eastAsia"/>
          <w:bCs/>
          <w:kern w:val="0"/>
          <w:sz w:val="28"/>
          <w:szCs w:val="28"/>
        </w:rPr>
        <w:t>僱</w:t>
      </w:r>
      <w:proofErr w:type="gramEnd"/>
      <w:r w:rsidRPr="00C463DF">
        <w:rPr>
          <w:rFonts w:ascii="標楷體" w:eastAsia="標楷體" w:hAnsi="標楷體" w:cs="新細明體" w:hint="eastAsia"/>
          <w:bCs/>
          <w:kern w:val="0"/>
          <w:sz w:val="28"/>
          <w:szCs w:val="28"/>
        </w:rPr>
        <w:t>特定行業從事工作，特訂定本要點。</w:t>
      </w:r>
    </w:p>
    <w:p w:rsidR="00922B19" w:rsidRDefault="00C463DF" w:rsidP="00C463DF">
      <w:pPr>
        <w:spacing w:line="440" w:lineRule="exact"/>
        <w:ind w:left="507" w:hangingChars="181" w:hanging="507"/>
        <w:jc w:val="both"/>
        <w:rPr>
          <w:rFonts w:ascii="標楷體" w:eastAsia="標楷體" w:hAnsi="標楷體"/>
          <w:bCs/>
          <w:sz w:val="28"/>
          <w:szCs w:val="28"/>
        </w:rPr>
      </w:pPr>
      <w:r w:rsidRPr="00C463DF">
        <w:rPr>
          <w:rFonts w:ascii="標楷體" w:eastAsia="標楷體" w:hAnsi="標楷體" w:hint="eastAsia"/>
          <w:sz w:val="28"/>
          <w:szCs w:val="28"/>
        </w:rPr>
        <w:t>二、</w:t>
      </w:r>
      <w:r w:rsidR="00922B19" w:rsidRPr="00922B19">
        <w:rPr>
          <w:rFonts w:ascii="標楷體" w:eastAsia="標楷體" w:hAnsi="標楷體" w:hint="eastAsia"/>
          <w:bCs/>
          <w:sz w:val="28"/>
          <w:szCs w:val="28"/>
        </w:rPr>
        <w:t>本要點所定雇主，</w:t>
      </w:r>
      <w:r w:rsidR="00922B19" w:rsidRPr="00CD2DFB">
        <w:rPr>
          <w:rFonts w:ascii="標楷體" w:eastAsia="標楷體" w:hAnsi="標楷體" w:hint="eastAsia"/>
          <w:bCs/>
          <w:sz w:val="28"/>
          <w:szCs w:val="28"/>
        </w:rPr>
        <w:t>應符合下列各款</w:t>
      </w:r>
      <w:r w:rsidR="00922B19" w:rsidRPr="00922B19">
        <w:rPr>
          <w:rFonts w:ascii="標楷體" w:eastAsia="標楷體" w:hAnsi="標楷體" w:hint="eastAsia"/>
          <w:bCs/>
          <w:sz w:val="28"/>
          <w:szCs w:val="28"/>
        </w:rPr>
        <w:t>條件，並向公立就業服務機構辦理求才登記</w:t>
      </w:r>
      <w:r w:rsidR="00922B19">
        <w:rPr>
          <w:rFonts w:ascii="標楷體" w:eastAsia="標楷體" w:hAnsi="標楷體" w:hint="eastAsia"/>
          <w:bCs/>
          <w:sz w:val="28"/>
          <w:szCs w:val="28"/>
        </w:rPr>
        <w:t>：</w:t>
      </w:r>
    </w:p>
    <w:p w:rsidR="00C463DF" w:rsidRDefault="00922B19" w:rsidP="00922B19">
      <w:pPr>
        <w:spacing w:line="440" w:lineRule="exact"/>
        <w:ind w:leftChars="1" w:left="1133" w:hangingChars="404" w:hanging="1131"/>
        <w:jc w:val="both"/>
        <w:rPr>
          <w:rFonts w:ascii="標楷體" w:eastAsia="標楷體" w:hAnsi="標楷體"/>
          <w:bCs/>
          <w:sz w:val="28"/>
          <w:szCs w:val="28"/>
        </w:rPr>
      </w:pPr>
      <w:r>
        <w:rPr>
          <w:rFonts w:ascii="標楷體" w:eastAsia="標楷體" w:hAnsi="標楷體" w:hint="eastAsia"/>
          <w:bCs/>
          <w:sz w:val="28"/>
          <w:szCs w:val="28"/>
        </w:rPr>
        <w:t xml:space="preserve">    (</w:t>
      </w:r>
      <w:proofErr w:type="gramStart"/>
      <w:r>
        <w:rPr>
          <w:rFonts w:ascii="標楷體" w:eastAsia="標楷體" w:hAnsi="標楷體" w:hint="eastAsia"/>
          <w:bCs/>
          <w:sz w:val="28"/>
          <w:szCs w:val="28"/>
        </w:rPr>
        <w:t>一</w:t>
      </w:r>
      <w:proofErr w:type="gramEnd"/>
      <w:r>
        <w:rPr>
          <w:rFonts w:ascii="標楷體" w:eastAsia="標楷體" w:hAnsi="標楷體" w:hint="eastAsia"/>
          <w:bCs/>
          <w:sz w:val="28"/>
          <w:szCs w:val="28"/>
        </w:rPr>
        <w:t>)</w:t>
      </w:r>
      <w:r w:rsidRPr="00CD2DFB">
        <w:rPr>
          <w:rFonts w:ascii="標楷體" w:eastAsia="標楷體" w:hAnsi="標楷體" w:hint="eastAsia"/>
          <w:bCs/>
          <w:sz w:val="28"/>
          <w:szCs w:val="28"/>
        </w:rPr>
        <w:t>為</w:t>
      </w:r>
      <w:r w:rsidRPr="00922B19">
        <w:rPr>
          <w:rFonts w:ascii="標楷體" w:eastAsia="標楷體" w:hAnsi="標楷體" w:hint="eastAsia"/>
          <w:bCs/>
          <w:sz w:val="28"/>
          <w:szCs w:val="28"/>
        </w:rPr>
        <w:t>外國人從事就業服務法第四十六條第一項第八</w:t>
      </w:r>
      <w:bookmarkStart w:id="0" w:name="_GoBack"/>
      <w:bookmarkEnd w:id="0"/>
      <w:r w:rsidRPr="00922B19">
        <w:rPr>
          <w:rFonts w:ascii="標楷體" w:eastAsia="標楷體" w:hAnsi="標楷體" w:hint="eastAsia"/>
          <w:bCs/>
          <w:sz w:val="28"/>
          <w:szCs w:val="28"/>
        </w:rPr>
        <w:t>款至第十一款工作資格及審查標準所定特定製程行業或特殊時程行業。</w:t>
      </w:r>
    </w:p>
    <w:p w:rsidR="00922B19" w:rsidRPr="00C463DF" w:rsidRDefault="00922B19" w:rsidP="00922B19">
      <w:pPr>
        <w:spacing w:line="440" w:lineRule="exact"/>
        <w:ind w:leftChars="1" w:left="1133" w:hangingChars="404" w:hanging="1131"/>
        <w:jc w:val="both"/>
        <w:rPr>
          <w:rFonts w:ascii="標楷體" w:eastAsia="標楷體" w:hAnsi="標楷體"/>
          <w:sz w:val="28"/>
          <w:szCs w:val="28"/>
        </w:rPr>
      </w:pPr>
      <w:r>
        <w:rPr>
          <w:rFonts w:ascii="標楷體" w:eastAsia="標楷體" w:hAnsi="標楷體" w:hint="eastAsia"/>
          <w:bCs/>
          <w:sz w:val="28"/>
          <w:szCs w:val="28"/>
        </w:rPr>
        <w:t xml:space="preserve">    (二)</w:t>
      </w:r>
      <w:r w:rsidRPr="00922B19">
        <w:rPr>
          <w:rFonts w:ascii="標楷體" w:eastAsia="標楷體" w:hAnsi="標楷體" w:hint="eastAsia"/>
          <w:bCs/>
          <w:sz w:val="28"/>
          <w:szCs w:val="28"/>
        </w:rPr>
        <w:t>具有經濟部工業局或自由貿易港區管理機關核發特定製程或特殊時程之行業證明文件</w:t>
      </w:r>
      <w:r>
        <w:rPr>
          <w:rFonts w:ascii="標楷體" w:eastAsia="標楷體" w:hAnsi="標楷體" w:hint="eastAsia"/>
          <w:bCs/>
          <w:sz w:val="28"/>
          <w:szCs w:val="28"/>
        </w:rPr>
        <w:t>。</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前項雇主辦理求才登記，求才薪資須達本部依就業服務法第四十七條規定，公告之合理勞動條件薪資基準以上。</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三、</w:t>
      </w:r>
      <w:r w:rsidR="00BA611B" w:rsidRPr="00BA611B">
        <w:rPr>
          <w:rFonts w:ascii="標楷體" w:eastAsia="標楷體" w:hAnsi="標楷體" w:hint="eastAsia"/>
          <w:sz w:val="28"/>
          <w:szCs w:val="28"/>
        </w:rPr>
        <w:t>失業勞工符合下列情形之</w:t>
      </w:r>
      <w:proofErr w:type="gramStart"/>
      <w:r w:rsidR="00BA611B" w:rsidRPr="00BA611B">
        <w:rPr>
          <w:rFonts w:ascii="標楷體" w:eastAsia="標楷體" w:hAnsi="標楷體" w:hint="eastAsia"/>
          <w:sz w:val="28"/>
          <w:szCs w:val="28"/>
        </w:rPr>
        <w:t>一</w:t>
      </w:r>
      <w:proofErr w:type="gramEnd"/>
      <w:r w:rsidR="00BA611B" w:rsidRPr="00BA611B">
        <w:rPr>
          <w:rFonts w:ascii="標楷體" w:eastAsia="標楷體" w:hAnsi="標楷體" w:hint="eastAsia"/>
          <w:sz w:val="28"/>
          <w:szCs w:val="28"/>
        </w:rPr>
        <w:t>者，向公立就業服務機構辦理求職登記，經</w:t>
      </w:r>
      <w:r w:rsidR="00BA611B" w:rsidRPr="00177105">
        <w:rPr>
          <w:rFonts w:ascii="標楷體" w:eastAsia="標楷體" w:hAnsi="標楷體" w:hint="eastAsia"/>
          <w:sz w:val="28"/>
          <w:szCs w:val="28"/>
        </w:rPr>
        <w:t>公立就業服務機構</w:t>
      </w:r>
      <w:r w:rsidR="00BA611B" w:rsidRPr="00BA611B">
        <w:rPr>
          <w:rFonts w:ascii="標楷體" w:eastAsia="標楷體" w:hAnsi="標楷體" w:hint="eastAsia"/>
          <w:sz w:val="28"/>
          <w:szCs w:val="28"/>
        </w:rPr>
        <w:t>諮詢，得發給特定行業推</w:t>
      </w:r>
      <w:proofErr w:type="gramStart"/>
      <w:r w:rsidR="00BA611B" w:rsidRPr="00BA611B">
        <w:rPr>
          <w:rFonts w:ascii="標楷體" w:eastAsia="標楷體" w:hAnsi="標楷體" w:hint="eastAsia"/>
          <w:sz w:val="28"/>
          <w:szCs w:val="28"/>
        </w:rPr>
        <w:t>介</w:t>
      </w:r>
      <w:proofErr w:type="gramEnd"/>
      <w:r w:rsidR="00BA611B" w:rsidRPr="00BA611B">
        <w:rPr>
          <w:rFonts w:ascii="標楷體" w:eastAsia="標楷體" w:hAnsi="標楷體" w:hint="eastAsia"/>
          <w:sz w:val="28"/>
          <w:szCs w:val="28"/>
        </w:rPr>
        <w:t>卡</w:t>
      </w:r>
      <w:r w:rsidRPr="00C463DF">
        <w:rPr>
          <w:rFonts w:ascii="標楷體" w:eastAsia="標楷體" w:hAnsi="標楷體" w:hint="eastAsia"/>
          <w:sz w:val="28"/>
          <w:szCs w:val="28"/>
        </w:rPr>
        <w:t>：</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w:t>
      </w:r>
      <w:proofErr w:type="gramStart"/>
      <w:r w:rsidRPr="00C463DF">
        <w:rPr>
          <w:rFonts w:ascii="標楷體" w:eastAsia="標楷體" w:hAnsi="標楷體" w:hint="eastAsia"/>
          <w:sz w:val="28"/>
          <w:szCs w:val="28"/>
        </w:rPr>
        <w:t>一</w:t>
      </w:r>
      <w:proofErr w:type="gramEnd"/>
      <w:r w:rsidRPr="00C463DF">
        <w:rPr>
          <w:rFonts w:ascii="標楷體" w:eastAsia="標楷體" w:hAnsi="標楷體" w:hint="eastAsia"/>
          <w:sz w:val="28"/>
          <w:szCs w:val="28"/>
        </w:rPr>
        <w:t>)失業期間連續達三十日以上。</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(二)非自願離職。</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(三)經公立就業服務機構評估。</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四、領有特定行業推</w:t>
      </w:r>
      <w:proofErr w:type="gramStart"/>
      <w:r w:rsidRPr="00C463DF">
        <w:rPr>
          <w:rFonts w:ascii="標楷體" w:eastAsia="標楷體" w:hAnsi="標楷體" w:hint="eastAsia"/>
          <w:sz w:val="28"/>
          <w:szCs w:val="28"/>
        </w:rPr>
        <w:t>介</w:t>
      </w:r>
      <w:proofErr w:type="gramEnd"/>
      <w:r w:rsidRPr="00C463DF">
        <w:rPr>
          <w:rFonts w:ascii="標楷體" w:eastAsia="標楷體" w:hAnsi="標楷體" w:hint="eastAsia"/>
          <w:sz w:val="28"/>
          <w:szCs w:val="28"/>
        </w:rPr>
        <w:t>卡之失業勞工，</w:t>
      </w:r>
      <w:proofErr w:type="gramStart"/>
      <w:r w:rsidRPr="00C463DF">
        <w:rPr>
          <w:rFonts w:ascii="標楷體" w:eastAsia="標楷體" w:hAnsi="標楷體" w:hint="eastAsia"/>
          <w:sz w:val="28"/>
          <w:szCs w:val="28"/>
        </w:rPr>
        <w:t>經第二點</w:t>
      </w:r>
      <w:proofErr w:type="gramEnd"/>
      <w:r w:rsidRPr="00C463DF">
        <w:rPr>
          <w:rFonts w:ascii="標楷體" w:eastAsia="標楷體" w:hAnsi="標楷體" w:hint="eastAsia"/>
          <w:sz w:val="28"/>
          <w:szCs w:val="28"/>
        </w:rPr>
        <w:t>之雇主僱用，並符合下列各款規定者，於受</w:t>
      </w:r>
      <w:proofErr w:type="gramStart"/>
      <w:r w:rsidRPr="00C463DF">
        <w:rPr>
          <w:rFonts w:ascii="標楷體" w:eastAsia="標楷體" w:hAnsi="標楷體" w:hint="eastAsia"/>
          <w:sz w:val="28"/>
          <w:szCs w:val="28"/>
        </w:rPr>
        <w:t>僱</w:t>
      </w:r>
      <w:proofErr w:type="gramEnd"/>
      <w:r w:rsidRPr="00C463DF">
        <w:rPr>
          <w:rFonts w:ascii="標楷體" w:eastAsia="標楷體" w:hAnsi="標楷體" w:hint="eastAsia"/>
          <w:sz w:val="28"/>
          <w:szCs w:val="28"/>
        </w:rPr>
        <w:t>期間得向公立就業服務機構申請核發就業獎勵津貼：</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w:t>
      </w:r>
      <w:proofErr w:type="gramStart"/>
      <w:r w:rsidRPr="00C463DF">
        <w:rPr>
          <w:rFonts w:ascii="標楷體" w:eastAsia="標楷體" w:hAnsi="標楷體" w:hint="eastAsia"/>
          <w:sz w:val="28"/>
          <w:szCs w:val="28"/>
        </w:rPr>
        <w:t>一</w:t>
      </w:r>
      <w:proofErr w:type="gramEnd"/>
      <w:r w:rsidRPr="00C463DF">
        <w:rPr>
          <w:rFonts w:ascii="標楷體" w:eastAsia="標楷體" w:hAnsi="標楷體" w:hint="eastAsia"/>
          <w:sz w:val="28"/>
          <w:szCs w:val="28"/>
        </w:rPr>
        <w:t>)於同一雇主連續就業滿三十日。</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(二)平均每週工作時間達三十五小時以上。</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(三)已依法參加就業保險或職業災害保險。</w:t>
      </w:r>
    </w:p>
    <w:p w:rsid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勞工依勞動基準法及性別工作平等法等相關法令規定</w:t>
      </w:r>
      <w:proofErr w:type="gramStart"/>
      <w:r w:rsidRPr="00C463DF">
        <w:rPr>
          <w:rFonts w:ascii="標楷體" w:eastAsia="標楷體" w:hAnsi="標楷體" w:hint="eastAsia"/>
          <w:sz w:val="28"/>
          <w:szCs w:val="28"/>
        </w:rPr>
        <w:t>之假別</w:t>
      </w:r>
      <w:r w:rsidR="00922B19" w:rsidRPr="001206B0">
        <w:rPr>
          <w:rFonts w:ascii="標楷體" w:eastAsia="標楷體" w:hAnsi="標楷體" w:cs="新細明體" w:hint="eastAsia"/>
          <w:bCs/>
          <w:kern w:val="0"/>
          <w:sz w:val="28"/>
          <w:szCs w:val="28"/>
        </w:rPr>
        <w:t>及</w:t>
      </w:r>
      <w:proofErr w:type="gramEnd"/>
      <w:r w:rsidR="00922B19" w:rsidRPr="001206B0">
        <w:rPr>
          <w:rFonts w:ascii="標楷體" w:eastAsia="標楷體" w:hAnsi="標楷體" w:cs="新細明體" w:hint="eastAsia"/>
          <w:bCs/>
          <w:kern w:val="0"/>
          <w:sz w:val="28"/>
          <w:szCs w:val="28"/>
        </w:rPr>
        <w:t>日數</w:t>
      </w:r>
      <w:r w:rsidRPr="00C463DF">
        <w:rPr>
          <w:rFonts w:ascii="標楷體" w:eastAsia="標楷體" w:hAnsi="標楷體" w:hint="eastAsia"/>
          <w:sz w:val="28"/>
          <w:szCs w:val="28"/>
        </w:rPr>
        <w:t>請假或因其他不可歸責於勞工之情形，致平均每週工作時間未達三十五小時者，仍得於受</w:t>
      </w:r>
      <w:proofErr w:type="gramStart"/>
      <w:r w:rsidRPr="00C463DF">
        <w:rPr>
          <w:rFonts w:ascii="標楷體" w:eastAsia="標楷體" w:hAnsi="標楷體" w:hint="eastAsia"/>
          <w:sz w:val="28"/>
          <w:szCs w:val="28"/>
        </w:rPr>
        <w:t>僱</w:t>
      </w:r>
      <w:proofErr w:type="gramEnd"/>
      <w:r w:rsidRPr="00C463DF">
        <w:rPr>
          <w:rFonts w:ascii="標楷體" w:eastAsia="標楷體" w:hAnsi="標楷體" w:hint="eastAsia"/>
          <w:sz w:val="28"/>
          <w:szCs w:val="28"/>
        </w:rPr>
        <w:t>期間領取津貼。</w:t>
      </w:r>
    </w:p>
    <w:p w:rsidR="00CE6D0B" w:rsidRPr="00CE6D0B" w:rsidRDefault="00CE6D0B" w:rsidP="00C463DF">
      <w:pPr>
        <w:spacing w:line="440" w:lineRule="exact"/>
        <w:ind w:leftChars="236" w:left="566" w:firstLineChars="202" w:firstLine="566"/>
        <w:jc w:val="both"/>
        <w:rPr>
          <w:rFonts w:ascii="標楷體" w:eastAsia="標楷體" w:hAnsi="標楷體"/>
          <w:sz w:val="28"/>
          <w:szCs w:val="28"/>
        </w:rPr>
      </w:pPr>
      <w:r w:rsidRPr="004A3743">
        <w:rPr>
          <w:rFonts w:ascii="標楷體" w:eastAsia="標楷體" w:hAnsi="標楷體" w:hint="eastAsia"/>
          <w:bCs/>
          <w:sz w:val="28"/>
          <w:szCs w:val="28"/>
        </w:rPr>
        <w:t>失業勞工經雇主僱用超過十四日離職者，不得以僱用日前所持</w:t>
      </w:r>
      <w:r w:rsidRPr="004A3743">
        <w:rPr>
          <w:rFonts w:ascii="標楷體" w:eastAsia="標楷體" w:hAnsi="標楷體" w:hint="eastAsia"/>
          <w:bCs/>
          <w:sz w:val="28"/>
          <w:szCs w:val="28"/>
        </w:rPr>
        <w:lastRenderedPageBreak/>
        <w:t>有之其他特定行業推</w:t>
      </w:r>
      <w:proofErr w:type="gramStart"/>
      <w:r w:rsidRPr="004A3743">
        <w:rPr>
          <w:rFonts w:ascii="標楷體" w:eastAsia="標楷體" w:hAnsi="標楷體" w:hint="eastAsia"/>
          <w:bCs/>
          <w:sz w:val="28"/>
          <w:szCs w:val="28"/>
        </w:rPr>
        <w:t>介</w:t>
      </w:r>
      <w:proofErr w:type="gramEnd"/>
      <w:r w:rsidRPr="004A3743">
        <w:rPr>
          <w:rFonts w:ascii="標楷體" w:eastAsia="標楷體" w:hAnsi="標楷體" w:hint="eastAsia"/>
          <w:bCs/>
          <w:sz w:val="28"/>
          <w:szCs w:val="28"/>
        </w:rPr>
        <w:t>卡就業後，再</w:t>
      </w:r>
      <w:proofErr w:type="gramStart"/>
      <w:r w:rsidRPr="004A3743">
        <w:rPr>
          <w:rFonts w:ascii="標楷體" w:eastAsia="標楷體" w:hAnsi="標楷體" w:hint="eastAsia"/>
          <w:bCs/>
          <w:sz w:val="28"/>
          <w:szCs w:val="28"/>
        </w:rPr>
        <w:t>請領本要點</w:t>
      </w:r>
      <w:proofErr w:type="gramEnd"/>
      <w:r w:rsidRPr="004A3743">
        <w:rPr>
          <w:rFonts w:ascii="標楷體" w:eastAsia="標楷體" w:hAnsi="標楷體" w:hint="eastAsia"/>
          <w:bCs/>
          <w:sz w:val="28"/>
          <w:szCs w:val="28"/>
        </w:rPr>
        <w:t>津貼。</w:t>
      </w:r>
    </w:p>
    <w:p w:rsidR="00C463DF" w:rsidRPr="00C463DF" w:rsidRDefault="00C463DF" w:rsidP="00BA611B">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失業勞工應自公立就業服務機構推</w:t>
      </w:r>
      <w:proofErr w:type="gramStart"/>
      <w:r w:rsidRPr="00C463DF">
        <w:rPr>
          <w:rFonts w:ascii="標楷體" w:eastAsia="標楷體" w:hAnsi="標楷體" w:hint="eastAsia"/>
          <w:sz w:val="28"/>
          <w:szCs w:val="28"/>
        </w:rPr>
        <w:t>介</w:t>
      </w:r>
      <w:proofErr w:type="gramEnd"/>
      <w:r w:rsidRPr="00C463DF">
        <w:rPr>
          <w:rFonts w:ascii="標楷體" w:eastAsia="標楷體" w:hAnsi="標楷體" w:hint="eastAsia"/>
          <w:sz w:val="28"/>
          <w:szCs w:val="28"/>
        </w:rPr>
        <w:t>之次日起七日內，將推</w:t>
      </w:r>
      <w:proofErr w:type="gramStart"/>
      <w:r w:rsidRPr="00C463DF">
        <w:rPr>
          <w:rFonts w:ascii="標楷體" w:eastAsia="標楷體" w:hAnsi="標楷體" w:hint="eastAsia"/>
          <w:sz w:val="28"/>
          <w:szCs w:val="28"/>
        </w:rPr>
        <w:t>介</w:t>
      </w:r>
      <w:proofErr w:type="gramEnd"/>
      <w:r w:rsidRPr="00C463DF">
        <w:rPr>
          <w:rFonts w:ascii="標楷體" w:eastAsia="標楷體" w:hAnsi="標楷體" w:hint="eastAsia"/>
          <w:sz w:val="28"/>
          <w:szCs w:val="28"/>
        </w:rPr>
        <w:t>就業情形回覆卡，以掛號郵寄、親自或委託他人送達方式，通知公立就業服務機構。</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五、前點勞工於受</w:t>
      </w:r>
      <w:proofErr w:type="gramStart"/>
      <w:r w:rsidRPr="00C463DF">
        <w:rPr>
          <w:rFonts w:ascii="標楷體" w:eastAsia="標楷體" w:hAnsi="標楷體" w:hint="eastAsia"/>
          <w:sz w:val="28"/>
          <w:szCs w:val="28"/>
        </w:rPr>
        <w:t>僱</w:t>
      </w:r>
      <w:proofErr w:type="gramEnd"/>
      <w:r w:rsidRPr="00C463DF">
        <w:rPr>
          <w:rFonts w:ascii="標楷體" w:eastAsia="標楷體" w:hAnsi="標楷體" w:hint="eastAsia"/>
          <w:sz w:val="28"/>
          <w:szCs w:val="28"/>
        </w:rPr>
        <w:t>每滿</w:t>
      </w:r>
      <w:proofErr w:type="gramStart"/>
      <w:r w:rsidRPr="00C463DF">
        <w:rPr>
          <w:rFonts w:ascii="標楷體" w:eastAsia="標楷體" w:hAnsi="標楷體" w:hint="eastAsia"/>
          <w:sz w:val="28"/>
          <w:szCs w:val="28"/>
        </w:rPr>
        <w:t>三</w:t>
      </w:r>
      <w:proofErr w:type="gramEnd"/>
      <w:r w:rsidRPr="00C463DF">
        <w:rPr>
          <w:rFonts w:ascii="標楷體" w:eastAsia="標楷體" w:hAnsi="標楷體" w:hint="eastAsia"/>
          <w:sz w:val="28"/>
          <w:szCs w:val="28"/>
        </w:rPr>
        <w:t>十日之次日起九十日內，得檢附下列文件，向公立就業服務機構申請津貼：</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w:t>
      </w:r>
      <w:proofErr w:type="gramStart"/>
      <w:r w:rsidRPr="00C463DF">
        <w:rPr>
          <w:rFonts w:ascii="標楷體" w:eastAsia="標楷體" w:hAnsi="標楷體" w:hint="eastAsia"/>
          <w:sz w:val="28"/>
          <w:szCs w:val="28"/>
        </w:rPr>
        <w:t>一</w:t>
      </w:r>
      <w:proofErr w:type="gramEnd"/>
      <w:r w:rsidRPr="00C463DF">
        <w:rPr>
          <w:rFonts w:ascii="標楷體" w:eastAsia="標楷體" w:hAnsi="標楷體" w:hint="eastAsia"/>
          <w:sz w:val="28"/>
          <w:szCs w:val="28"/>
        </w:rPr>
        <w:t>)國民身分證影本或有效期間居留證明文件影本。</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(二)津貼申請書及領取收據。</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(三)薪資證明文件影本。</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(四)勞工本人名義之國內金融機構存摺封面影本。</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(五)同意代為查詢勞工保險資料委託書。</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(六)其他經本部規定之文件。</w:t>
      </w:r>
    </w:p>
    <w:p w:rsidR="00C463DF" w:rsidRPr="00C463DF" w:rsidRDefault="00922B19" w:rsidP="00C463DF">
      <w:pPr>
        <w:spacing w:line="440" w:lineRule="exact"/>
        <w:ind w:leftChars="236" w:left="566" w:firstLineChars="202" w:firstLine="566"/>
        <w:jc w:val="both"/>
        <w:rPr>
          <w:rFonts w:ascii="標楷體" w:eastAsia="標楷體" w:hAnsi="標楷體"/>
          <w:sz w:val="28"/>
          <w:szCs w:val="28"/>
        </w:rPr>
      </w:pPr>
      <w:r w:rsidRPr="00922B19">
        <w:rPr>
          <w:rFonts w:ascii="標楷體" w:eastAsia="標楷體" w:hAnsi="標楷體" w:hint="eastAsia"/>
          <w:bCs/>
          <w:sz w:val="28"/>
          <w:szCs w:val="28"/>
        </w:rPr>
        <w:t>勞工</w:t>
      </w:r>
      <w:r w:rsidRPr="00CD2DFB">
        <w:rPr>
          <w:rFonts w:ascii="標楷體" w:eastAsia="標楷體" w:hAnsi="標楷體" w:hint="eastAsia"/>
          <w:bCs/>
          <w:sz w:val="28"/>
          <w:szCs w:val="28"/>
        </w:rPr>
        <w:t>因天災</w:t>
      </w:r>
      <w:r w:rsidRPr="00922B19">
        <w:rPr>
          <w:rFonts w:ascii="標楷體" w:eastAsia="標楷體" w:hAnsi="標楷體" w:hint="eastAsia"/>
          <w:bCs/>
          <w:sz w:val="28"/>
          <w:szCs w:val="28"/>
        </w:rPr>
        <w:t>或其他不可歸責之事由，致</w:t>
      </w:r>
      <w:r w:rsidRPr="001206B0">
        <w:rPr>
          <w:rFonts w:ascii="標楷體" w:eastAsia="標楷體" w:hAnsi="標楷體" w:hint="eastAsia"/>
          <w:bCs/>
          <w:sz w:val="28"/>
          <w:szCs w:val="28"/>
        </w:rPr>
        <w:t>未能依前項規定期限提出申請者，得依行政程序法第五十條規定向公立就業服務機構申請回復原狀</w:t>
      </w:r>
      <w:r w:rsidR="00C463DF" w:rsidRPr="001206B0">
        <w:rPr>
          <w:rFonts w:ascii="標楷體" w:eastAsia="標楷體" w:hAnsi="標楷體" w:hint="eastAsia"/>
          <w:sz w:val="28"/>
          <w:szCs w:val="28"/>
        </w:rPr>
        <w:t>。</w:t>
      </w:r>
    </w:p>
    <w:p w:rsidR="00C463DF" w:rsidRPr="00A10D7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勞工於</w:t>
      </w:r>
      <w:proofErr w:type="gramStart"/>
      <w:r w:rsidRPr="00C463DF">
        <w:rPr>
          <w:rFonts w:ascii="標楷體" w:eastAsia="標楷體" w:hAnsi="標楷體" w:hint="eastAsia"/>
          <w:sz w:val="28"/>
          <w:szCs w:val="28"/>
        </w:rPr>
        <w:t>第二次起之</w:t>
      </w:r>
      <w:proofErr w:type="gramEnd"/>
      <w:r w:rsidRPr="00C463DF">
        <w:rPr>
          <w:rFonts w:ascii="標楷體" w:eastAsia="標楷體" w:hAnsi="標楷體" w:hint="eastAsia"/>
          <w:sz w:val="28"/>
          <w:szCs w:val="28"/>
        </w:rPr>
        <w:t>申請案，得免附第一項第一款及第五款規定文件</w:t>
      </w:r>
      <w:r w:rsidR="00A10D7F" w:rsidRPr="00A10D7F">
        <w:rPr>
          <w:rFonts w:ascii="標楷體" w:eastAsia="標楷體" w:hAnsi="標楷體" w:hint="eastAsia"/>
          <w:bCs/>
          <w:sz w:val="28"/>
          <w:szCs w:val="28"/>
        </w:rPr>
        <w:t>；其匯款帳戶未有變更者，亦得免附第一項第四款</w:t>
      </w:r>
      <w:r w:rsidR="00A10D7F" w:rsidRPr="00A10D7F">
        <w:rPr>
          <w:rFonts w:ascii="標楷體" w:eastAsia="標楷體" w:hAnsi="標楷體"/>
          <w:bCs/>
          <w:sz w:val="28"/>
          <w:szCs w:val="28"/>
        </w:rPr>
        <w:t>規定文件</w:t>
      </w:r>
      <w:r w:rsidR="00A10D7F" w:rsidRPr="00A10D7F">
        <w:rPr>
          <w:rFonts w:ascii="標楷體" w:eastAsia="標楷體" w:hAnsi="標楷體" w:hint="eastAsia"/>
          <w:bCs/>
          <w:sz w:val="28"/>
          <w:szCs w:val="28"/>
        </w:rPr>
        <w:t>。</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第一項受</w:t>
      </w:r>
      <w:proofErr w:type="gramStart"/>
      <w:r w:rsidRPr="00C463DF">
        <w:rPr>
          <w:rFonts w:ascii="標楷體" w:eastAsia="標楷體" w:hAnsi="標楷體" w:hint="eastAsia"/>
          <w:sz w:val="28"/>
          <w:szCs w:val="28"/>
        </w:rPr>
        <w:t>僱</w:t>
      </w:r>
      <w:proofErr w:type="gramEnd"/>
      <w:r w:rsidRPr="00C463DF">
        <w:rPr>
          <w:rFonts w:ascii="標楷體" w:eastAsia="標楷體" w:hAnsi="標楷體" w:hint="eastAsia"/>
          <w:sz w:val="28"/>
          <w:szCs w:val="28"/>
        </w:rPr>
        <w:t>期間之認定，自勞工投保就業保險或職業災害保險生效之日起算。</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勞工未</w:t>
      </w:r>
      <w:proofErr w:type="gramStart"/>
      <w:r w:rsidRPr="00C463DF">
        <w:rPr>
          <w:rFonts w:ascii="標楷體" w:eastAsia="標楷體" w:hAnsi="標楷體" w:hint="eastAsia"/>
          <w:sz w:val="28"/>
          <w:szCs w:val="28"/>
        </w:rPr>
        <w:t>檢齊第一</w:t>
      </w:r>
      <w:proofErr w:type="gramEnd"/>
      <w:r w:rsidRPr="00C463DF">
        <w:rPr>
          <w:rFonts w:ascii="標楷體" w:eastAsia="標楷體" w:hAnsi="標楷體" w:hint="eastAsia"/>
          <w:sz w:val="28"/>
          <w:szCs w:val="28"/>
        </w:rPr>
        <w:t>項規定文件，經公立就業服務機構通知限期補正者，屆期未補正，視為未申請。</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六、前點津貼發給標準如下，且最長以十八</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月為限：</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w:t>
      </w:r>
      <w:proofErr w:type="gramStart"/>
      <w:r w:rsidRPr="00C463DF">
        <w:rPr>
          <w:rFonts w:ascii="標楷體" w:eastAsia="標楷體" w:hAnsi="標楷體" w:hint="eastAsia"/>
          <w:sz w:val="28"/>
          <w:szCs w:val="28"/>
        </w:rPr>
        <w:t>一</w:t>
      </w:r>
      <w:proofErr w:type="gramEnd"/>
      <w:r w:rsidRPr="00C463DF">
        <w:rPr>
          <w:rFonts w:ascii="標楷體" w:eastAsia="標楷體" w:hAnsi="標楷體" w:hint="eastAsia"/>
          <w:sz w:val="28"/>
          <w:szCs w:val="28"/>
        </w:rPr>
        <w:t>)第一個月至第六</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月，每月核發新臺幣（以下同）五千元。</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(二)第七</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月至第十二</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月，每月核發六千元。</w:t>
      </w:r>
    </w:p>
    <w:p w:rsidR="00C463DF" w:rsidRPr="00C463DF" w:rsidRDefault="00C463DF" w:rsidP="00C463DF">
      <w:pPr>
        <w:spacing w:line="440" w:lineRule="exact"/>
        <w:ind w:firstLineChars="202" w:firstLine="566"/>
        <w:rPr>
          <w:rFonts w:ascii="標楷體" w:eastAsia="標楷體" w:hAnsi="標楷體"/>
          <w:sz w:val="28"/>
          <w:szCs w:val="28"/>
        </w:rPr>
      </w:pPr>
      <w:r w:rsidRPr="00C463DF">
        <w:rPr>
          <w:rFonts w:ascii="標楷體" w:eastAsia="標楷體" w:hAnsi="標楷體" w:hint="eastAsia"/>
          <w:sz w:val="28"/>
          <w:szCs w:val="28"/>
        </w:rPr>
        <w:t>(三)第十三</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月至第十八</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月，每月核發七千元。</w:t>
      </w:r>
    </w:p>
    <w:p w:rsidR="00B1601C" w:rsidRPr="001206B0" w:rsidRDefault="00B1601C" w:rsidP="00C463DF">
      <w:pPr>
        <w:spacing w:line="440" w:lineRule="exact"/>
        <w:ind w:leftChars="236" w:left="566" w:firstLineChars="202" w:firstLine="566"/>
        <w:jc w:val="both"/>
        <w:rPr>
          <w:rFonts w:ascii="標楷體" w:eastAsia="標楷體" w:hAnsi="標楷體"/>
          <w:sz w:val="28"/>
          <w:szCs w:val="28"/>
        </w:rPr>
      </w:pPr>
      <w:r w:rsidRPr="001206B0">
        <w:rPr>
          <w:rFonts w:ascii="標楷體" w:eastAsia="標楷體" w:hAnsi="標楷體" w:hint="eastAsia"/>
          <w:bCs/>
          <w:sz w:val="28"/>
          <w:szCs w:val="28"/>
        </w:rPr>
        <w:t>前項所定一個月，以三十日計算。</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領取津貼之勞工離職後再就業，且符合本要點規定者，仍得依本要點規定申請津貼。但津貼發給標準重新計算，且合併領取津貼</w:t>
      </w:r>
      <w:proofErr w:type="gramStart"/>
      <w:r w:rsidRPr="00C463DF">
        <w:rPr>
          <w:rFonts w:ascii="標楷體" w:eastAsia="標楷體" w:hAnsi="標楷體" w:hint="eastAsia"/>
          <w:sz w:val="28"/>
          <w:szCs w:val="28"/>
        </w:rPr>
        <w:t>期間，</w:t>
      </w:r>
      <w:proofErr w:type="gramEnd"/>
      <w:r w:rsidRPr="00C463DF">
        <w:rPr>
          <w:rFonts w:ascii="標楷體" w:eastAsia="標楷體" w:hAnsi="標楷體" w:hint="eastAsia"/>
          <w:sz w:val="28"/>
          <w:szCs w:val="28"/>
        </w:rPr>
        <w:t>最長以十八</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月為限。</w:t>
      </w:r>
    </w:p>
    <w:p w:rsidR="00C463DF" w:rsidRPr="00B1601C" w:rsidRDefault="00C463DF" w:rsidP="00B1601C">
      <w:pPr>
        <w:spacing w:line="440" w:lineRule="exact"/>
        <w:ind w:leftChars="236" w:left="566" w:firstLineChars="202" w:firstLine="566"/>
        <w:jc w:val="both"/>
        <w:rPr>
          <w:rFonts w:ascii="標楷體" w:eastAsia="標楷體" w:hAnsi="標楷體"/>
          <w:color w:val="FF0000"/>
          <w:sz w:val="28"/>
          <w:szCs w:val="28"/>
        </w:rPr>
      </w:pPr>
      <w:r w:rsidRPr="00C463DF">
        <w:rPr>
          <w:rFonts w:ascii="標楷體" w:eastAsia="標楷體" w:hAnsi="標楷體" w:hint="eastAsia"/>
          <w:sz w:val="28"/>
          <w:szCs w:val="28"/>
        </w:rPr>
        <w:t>勞工合併領取</w:t>
      </w:r>
      <w:r w:rsidR="003F4D8F" w:rsidRPr="003F4D8F">
        <w:rPr>
          <w:rFonts w:ascii="標楷體" w:eastAsia="標楷體" w:hAnsi="標楷體" w:hint="eastAsia"/>
          <w:bCs/>
          <w:sz w:val="28"/>
          <w:szCs w:val="28"/>
        </w:rPr>
        <w:t>鼓勵失業勞工受</w:t>
      </w:r>
      <w:proofErr w:type="gramStart"/>
      <w:r w:rsidR="003F4D8F" w:rsidRPr="003F4D8F">
        <w:rPr>
          <w:rFonts w:ascii="標楷體" w:eastAsia="標楷體" w:hAnsi="標楷體" w:hint="eastAsia"/>
          <w:bCs/>
          <w:sz w:val="28"/>
          <w:szCs w:val="28"/>
        </w:rPr>
        <w:t>僱</w:t>
      </w:r>
      <w:proofErr w:type="gramEnd"/>
      <w:r w:rsidR="003F4D8F" w:rsidRPr="003F4D8F">
        <w:rPr>
          <w:rFonts w:ascii="標楷體" w:eastAsia="標楷體" w:hAnsi="標楷體" w:hint="eastAsia"/>
          <w:bCs/>
          <w:sz w:val="28"/>
          <w:szCs w:val="28"/>
        </w:rPr>
        <w:t>照顧服務業作業要點</w:t>
      </w:r>
      <w:r w:rsidRPr="00C463DF">
        <w:rPr>
          <w:rFonts w:ascii="標楷體" w:eastAsia="標楷體" w:hAnsi="標楷體" w:hint="eastAsia"/>
          <w:sz w:val="28"/>
          <w:szCs w:val="28"/>
        </w:rPr>
        <w:t>之津貼，最長以十八</w:t>
      </w:r>
      <w:proofErr w:type="gramStart"/>
      <w:r w:rsidRPr="00C463DF">
        <w:rPr>
          <w:rFonts w:ascii="標楷體" w:eastAsia="標楷體" w:hAnsi="標楷體" w:hint="eastAsia"/>
          <w:sz w:val="28"/>
          <w:szCs w:val="28"/>
        </w:rPr>
        <w:t>個</w:t>
      </w:r>
      <w:proofErr w:type="gramEnd"/>
      <w:r w:rsidRPr="00C463DF">
        <w:rPr>
          <w:rFonts w:ascii="標楷體" w:eastAsia="標楷體" w:hAnsi="標楷體" w:hint="eastAsia"/>
          <w:sz w:val="28"/>
          <w:szCs w:val="28"/>
        </w:rPr>
        <w:t>月為限。</w:t>
      </w:r>
    </w:p>
    <w:p w:rsidR="00C463DF" w:rsidRPr="00C463DF" w:rsidRDefault="00C463DF" w:rsidP="00C463DF">
      <w:pPr>
        <w:spacing w:line="440" w:lineRule="exact"/>
        <w:ind w:left="507" w:hangingChars="181" w:hanging="507"/>
        <w:jc w:val="both"/>
        <w:rPr>
          <w:rFonts w:ascii="標楷體" w:eastAsia="標楷體" w:hAnsi="標楷體" w:cs="新細明體"/>
          <w:kern w:val="0"/>
          <w:sz w:val="28"/>
          <w:szCs w:val="28"/>
        </w:rPr>
      </w:pPr>
      <w:r w:rsidRPr="00C463DF">
        <w:rPr>
          <w:rFonts w:ascii="標楷體" w:eastAsia="標楷體" w:hAnsi="標楷體" w:cs="新細明體" w:hint="eastAsia"/>
          <w:kern w:val="0"/>
          <w:sz w:val="28"/>
          <w:szCs w:val="28"/>
        </w:rPr>
        <w:lastRenderedPageBreak/>
        <w:t>七、本部或</w:t>
      </w:r>
      <w:r w:rsidRPr="00C463DF">
        <w:rPr>
          <w:rFonts w:ascii="標楷體" w:eastAsia="標楷體" w:hAnsi="標楷體" w:hint="eastAsia"/>
          <w:bCs/>
          <w:sz w:val="28"/>
          <w:szCs w:val="28"/>
        </w:rPr>
        <w:t>公立就業服務機構</w:t>
      </w:r>
      <w:r w:rsidRPr="00C463DF">
        <w:rPr>
          <w:rFonts w:ascii="標楷體" w:eastAsia="標楷體" w:hAnsi="標楷體" w:cs="新細明體" w:hint="eastAsia"/>
          <w:kern w:val="0"/>
          <w:sz w:val="28"/>
          <w:szCs w:val="28"/>
        </w:rPr>
        <w:t>為查核本要點實際執行情形，得會同相關單位派員實地查核、電話抽查，必要時得查對相關資料，勞工不得規避、妨礙或拒絕。</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八、公立就業服務機構發現領取津貼者，有下列情形之一，應不予核發津貼；已發給者，經撤銷或廢止後，應依法追還之：</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w:t>
      </w:r>
      <w:proofErr w:type="gramStart"/>
      <w:r w:rsidRPr="00C463DF">
        <w:rPr>
          <w:rFonts w:ascii="標楷體" w:eastAsia="標楷體" w:hAnsi="標楷體" w:hint="eastAsia"/>
          <w:sz w:val="28"/>
          <w:szCs w:val="28"/>
        </w:rPr>
        <w:t>一</w:t>
      </w:r>
      <w:proofErr w:type="gramEnd"/>
      <w:r w:rsidRPr="00C463DF">
        <w:rPr>
          <w:rFonts w:ascii="標楷體" w:eastAsia="標楷體" w:hAnsi="標楷體" w:hint="eastAsia"/>
          <w:sz w:val="28"/>
          <w:szCs w:val="28"/>
        </w:rPr>
        <w:t>)不實申領。</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(二)為雇主或其負責人之配偶、直系血親或三親等內之旁系血親。</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(三)規避、妨礙或拒絕本部或公立就業服務機構查核。</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(四)於同一事業單位或同一</w:t>
      </w:r>
      <w:r w:rsidR="001206B0">
        <w:rPr>
          <w:rFonts w:ascii="標楷體" w:eastAsia="標楷體" w:hAnsi="標楷體" w:hint="eastAsia"/>
          <w:sz w:val="28"/>
          <w:szCs w:val="28"/>
        </w:rPr>
        <w:t>負責</w:t>
      </w:r>
      <w:r w:rsidRPr="00C463DF">
        <w:rPr>
          <w:rFonts w:ascii="標楷體" w:eastAsia="標楷體" w:hAnsi="標楷體" w:hint="eastAsia"/>
          <w:sz w:val="28"/>
          <w:szCs w:val="28"/>
        </w:rPr>
        <w:t>人之事業單位離職未滿一年再受</w:t>
      </w:r>
      <w:proofErr w:type="gramStart"/>
      <w:r w:rsidRPr="00C463DF">
        <w:rPr>
          <w:rFonts w:ascii="標楷體" w:eastAsia="標楷體" w:hAnsi="標楷體" w:hint="eastAsia"/>
          <w:sz w:val="28"/>
          <w:szCs w:val="28"/>
        </w:rPr>
        <w:t>僱</w:t>
      </w:r>
      <w:proofErr w:type="gramEnd"/>
      <w:r w:rsidRPr="00C463DF">
        <w:rPr>
          <w:rFonts w:ascii="標楷體" w:eastAsia="標楷體" w:hAnsi="標楷體" w:hint="eastAsia"/>
          <w:sz w:val="28"/>
          <w:szCs w:val="28"/>
        </w:rPr>
        <w:t>。</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(五)於同一時期已領取政府機關其他相同性質之就業促進相關補助或津貼。</w:t>
      </w:r>
    </w:p>
    <w:p w:rsidR="00C463DF" w:rsidRPr="00C463DF" w:rsidRDefault="00C463DF" w:rsidP="00C463DF">
      <w:pPr>
        <w:spacing w:line="440" w:lineRule="exact"/>
        <w:ind w:leftChars="236" w:left="1132" w:hangingChars="202" w:hanging="566"/>
        <w:rPr>
          <w:rFonts w:ascii="標楷體" w:eastAsia="標楷體" w:hAnsi="標楷體"/>
          <w:sz w:val="28"/>
          <w:szCs w:val="28"/>
        </w:rPr>
      </w:pPr>
      <w:r w:rsidRPr="00C463DF">
        <w:rPr>
          <w:rFonts w:ascii="標楷體" w:eastAsia="標楷體" w:hAnsi="標楷體" w:hint="eastAsia"/>
          <w:sz w:val="28"/>
          <w:szCs w:val="28"/>
        </w:rPr>
        <w:t>(六)其他違反本要點之規定。</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前項領取津貼者，經公立就業服務機構書面通知限期繳回，屆期未繳回，依法移送</w:t>
      </w:r>
      <w:r w:rsidR="004E4D71">
        <w:rPr>
          <w:rFonts w:ascii="標楷體" w:eastAsia="標楷體" w:hAnsi="標楷體" w:hint="eastAsia"/>
          <w:sz w:val="28"/>
          <w:szCs w:val="28"/>
        </w:rPr>
        <w:t>行政</w:t>
      </w:r>
      <w:r w:rsidRPr="00C463DF">
        <w:rPr>
          <w:rFonts w:ascii="標楷體" w:eastAsia="標楷體" w:hAnsi="標楷體" w:hint="eastAsia"/>
          <w:sz w:val="28"/>
          <w:szCs w:val="28"/>
        </w:rPr>
        <w:t>執行。</w:t>
      </w:r>
    </w:p>
    <w:p w:rsidR="00C463DF" w:rsidRPr="00C463DF" w:rsidRDefault="00C463DF" w:rsidP="00C463DF">
      <w:pPr>
        <w:spacing w:line="440" w:lineRule="exact"/>
        <w:ind w:left="507" w:hangingChars="181" w:hanging="507"/>
        <w:jc w:val="both"/>
        <w:rPr>
          <w:rFonts w:ascii="標楷體" w:eastAsia="標楷體" w:hAnsi="標楷體"/>
          <w:sz w:val="28"/>
          <w:szCs w:val="28"/>
        </w:rPr>
      </w:pPr>
      <w:r w:rsidRPr="00C463DF">
        <w:rPr>
          <w:rFonts w:ascii="標楷體" w:eastAsia="標楷體" w:hAnsi="標楷體" w:hint="eastAsia"/>
          <w:sz w:val="28"/>
          <w:szCs w:val="28"/>
        </w:rPr>
        <w:t>九、本要點所需經費，由就業安定基金支應。</w:t>
      </w:r>
    </w:p>
    <w:p w:rsidR="00C463DF" w:rsidRPr="00C463DF" w:rsidRDefault="00C463DF" w:rsidP="00C463DF">
      <w:pPr>
        <w:spacing w:line="440" w:lineRule="exact"/>
        <w:ind w:leftChars="236" w:left="566" w:firstLineChars="202" w:firstLine="566"/>
        <w:jc w:val="both"/>
        <w:rPr>
          <w:rFonts w:ascii="標楷體" w:eastAsia="標楷體" w:hAnsi="標楷體"/>
          <w:sz w:val="28"/>
          <w:szCs w:val="28"/>
        </w:rPr>
      </w:pPr>
      <w:r w:rsidRPr="00C463DF">
        <w:rPr>
          <w:rFonts w:ascii="標楷體" w:eastAsia="標楷體" w:hAnsi="標楷體" w:hint="eastAsia"/>
          <w:sz w:val="28"/>
          <w:szCs w:val="28"/>
        </w:rPr>
        <w:t>本要點津貼得視經費額度調整發給或停止，並公告之。</w:t>
      </w:r>
    </w:p>
    <w:sectPr w:rsidR="00C463DF" w:rsidRPr="00C463DF" w:rsidSect="00FB020B">
      <w:footerReference w:type="default" r:id="rId6"/>
      <w:pgSz w:w="11906" w:h="16838"/>
      <w:pgMar w:top="1440" w:right="17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C6" w:rsidRDefault="00656EC6"/>
  </w:endnote>
  <w:endnote w:type="continuationSeparator" w:id="0">
    <w:p w:rsidR="00656EC6" w:rsidRDefault="00656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014697"/>
      <w:docPartObj>
        <w:docPartGallery w:val="Page Numbers (Bottom of Page)"/>
        <w:docPartUnique/>
      </w:docPartObj>
    </w:sdtPr>
    <w:sdtEndPr/>
    <w:sdtContent>
      <w:p w:rsidR="00993680" w:rsidRDefault="00993680">
        <w:pPr>
          <w:pStyle w:val="aa"/>
          <w:jc w:val="center"/>
        </w:pPr>
        <w:r>
          <w:fldChar w:fldCharType="begin"/>
        </w:r>
        <w:r>
          <w:instrText>PAGE   \* MERGEFORMAT</w:instrText>
        </w:r>
        <w:r>
          <w:fldChar w:fldCharType="separate"/>
        </w:r>
        <w:r w:rsidR="00FB020B" w:rsidRPr="00FB020B">
          <w:rPr>
            <w:noProof/>
            <w:lang w:val="zh-TW"/>
          </w:rPr>
          <w:t>1</w:t>
        </w:r>
        <w:r>
          <w:fldChar w:fldCharType="end"/>
        </w:r>
      </w:p>
    </w:sdtContent>
  </w:sdt>
  <w:p w:rsidR="00993680" w:rsidRDefault="009936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C6" w:rsidRDefault="00656EC6"/>
  </w:footnote>
  <w:footnote w:type="continuationSeparator" w:id="0">
    <w:p w:rsidR="00656EC6" w:rsidRDefault="00656E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DF"/>
    <w:rsid w:val="000A5E1A"/>
    <w:rsid w:val="000E5D03"/>
    <w:rsid w:val="001206B0"/>
    <w:rsid w:val="00177105"/>
    <w:rsid w:val="00190B4F"/>
    <w:rsid w:val="002468C9"/>
    <w:rsid w:val="002635A7"/>
    <w:rsid w:val="00354F54"/>
    <w:rsid w:val="003F4D8F"/>
    <w:rsid w:val="004A3743"/>
    <w:rsid w:val="004E4D71"/>
    <w:rsid w:val="00656EC6"/>
    <w:rsid w:val="007C77CB"/>
    <w:rsid w:val="00922B19"/>
    <w:rsid w:val="00993680"/>
    <w:rsid w:val="00A10D7F"/>
    <w:rsid w:val="00B1601C"/>
    <w:rsid w:val="00BA611B"/>
    <w:rsid w:val="00C463DF"/>
    <w:rsid w:val="00C91175"/>
    <w:rsid w:val="00CD2DFB"/>
    <w:rsid w:val="00CE6D0B"/>
    <w:rsid w:val="00E07A5A"/>
    <w:rsid w:val="00E51B3D"/>
    <w:rsid w:val="00F92BB1"/>
    <w:rsid w:val="00FB020B"/>
    <w:rsid w:val="00FB2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24A028"/>
  <w15:chartTrackingRefBased/>
  <w15:docId w15:val="{41089B90-1A50-4936-88DA-F5164BA7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C9"/>
    <w:pPr>
      <w:widowControl w:val="0"/>
    </w:pPr>
    <w:rPr>
      <w:rFonts w:ascii="Times New Roman" w:hAnsi="Times New Roman"/>
      <w:kern w:val="2"/>
      <w:sz w:val="24"/>
      <w:szCs w:val="24"/>
    </w:rPr>
  </w:style>
  <w:style w:type="paragraph" w:styleId="3">
    <w:name w:val="heading 3"/>
    <w:basedOn w:val="a"/>
    <w:link w:val="30"/>
    <w:uiPriority w:val="9"/>
    <w:qFormat/>
    <w:rsid w:val="002468C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2468C9"/>
    <w:rPr>
      <w:rFonts w:ascii="新細明體" w:hAnsi="新細明體" w:cs="新細明體"/>
      <w:b/>
      <w:bCs/>
      <w:sz w:val="27"/>
      <w:szCs w:val="27"/>
    </w:rPr>
  </w:style>
  <w:style w:type="character" w:styleId="a3">
    <w:name w:val="Emphasis"/>
    <w:uiPriority w:val="20"/>
    <w:qFormat/>
    <w:rsid w:val="002468C9"/>
    <w:rPr>
      <w:i/>
      <w:iCs/>
    </w:rPr>
  </w:style>
  <w:style w:type="paragraph" w:styleId="a4">
    <w:name w:val="List Paragraph"/>
    <w:basedOn w:val="a"/>
    <w:link w:val="a5"/>
    <w:uiPriority w:val="34"/>
    <w:qFormat/>
    <w:rsid w:val="002468C9"/>
    <w:pPr>
      <w:ind w:leftChars="200" w:left="480"/>
    </w:pPr>
    <w:rPr>
      <w:rFonts w:ascii="Calibri" w:hAnsi="Calibri"/>
      <w:szCs w:val="22"/>
    </w:rPr>
  </w:style>
  <w:style w:type="character" w:customStyle="1" w:styleId="a5">
    <w:name w:val="清單段落 字元"/>
    <w:link w:val="a4"/>
    <w:uiPriority w:val="34"/>
    <w:locked/>
    <w:rsid w:val="002468C9"/>
    <w:rPr>
      <w:kern w:val="2"/>
      <w:sz w:val="24"/>
      <w:szCs w:val="22"/>
    </w:rPr>
  </w:style>
  <w:style w:type="paragraph" w:styleId="a6">
    <w:name w:val="Balloon Text"/>
    <w:basedOn w:val="a"/>
    <w:link w:val="a7"/>
    <w:uiPriority w:val="99"/>
    <w:semiHidden/>
    <w:unhideWhenUsed/>
    <w:rsid w:val="0099368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93680"/>
    <w:rPr>
      <w:rFonts w:asciiTheme="majorHAnsi" w:eastAsiaTheme="majorEastAsia" w:hAnsiTheme="majorHAnsi" w:cstheme="majorBidi"/>
      <w:kern w:val="2"/>
      <w:sz w:val="18"/>
      <w:szCs w:val="18"/>
    </w:rPr>
  </w:style>
  <w:style w:type="paragraph" w:styleId="a8">
    <w:name w:val="header"/>
    <w:basedOn w:val="a"/>
    <w:link w:val="a9"/>
    <w:uiPriority w:val="99"/>
    <w:unhideWhenUsed/>
    <w:rsid w:val="00993680"/>
    <w:pPr>
      <w:tabs>
        <w:tab w:val="center" w:pos="4153"/>
        <w:tab w:val="right" w:pos="8306"/>
      </w:tabs>
      <w:snapToGrid w:val="0"/>
    </w:pPr>
    <w:rPr>
      <w:sz w:val="20"/>
      <w:szCs w:val="20"/>
    </w:rPr>
  </w:style>
  <w:style w:type="character" w:customStyle="1" w:styleId="a9">
    <w:name w:val="頁首 字元"/>
    <w:basedOn w:val="a0"/>
    <w:link w:val="a8"/>
    <w:uiPriority w:val="99"/>
    <w:rsid w:val="00993680"/>
    <w:rPr>
      <w:rFonts w:ascii="Times New Roman" w:hAnsi="Times New Roman"/>
      <w:kern w:val="2"/>
    </w:rPr>
  </w:style>
  <w:style w:type="paragraph" w:styleId="aa">
    <w:name w:val="footer"/>
    <w:basedOn w:val="a"/>
    <w:link w:val="ab"/>
    <w:uiPriority w:val="99"/>
    <w:unhideWhenUsed/>
    <w:rsid w:val="00993680"/>
    <w:pPr>
      <w:tabs>
        <w:tab w:val="center" w:pos="4153"/>
        <w:tab w:val="right" w:pos="8306"/>
      </w:tabs>
      <w:snapToGrid w:val="0"/>
    </w:pPr>
    <w:rPr>
      <w:sz w:val="20"/>
      <w:szCs w:val="20"/>
    </w:rPr>
  </w:style>
  <w:style w:type="character" w:customStyle="1" w:styleId="ab">
    <w:name w:val="頁尾 字元"/>
    <w:basedOn w:val="a0"/>
    <w:link w:val="aa"/>
    <w:uiPriority w:val="99"/>
    <w:rsid w:val="0099368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楊靜宜</dc:creator>
  <cp:keywords/>
  <dc:description/>
  <cp:lastModifiedBy>潘姝屏</cp:lastModifiedBy>
  <cp:revision>5</cp:revision>
  <cp:lastPrinted>2018-08-01T08:01:00Z</cp:lastPrinted>
  <dcterms:created xsi:type="dcterms:W3CDTF">2018-08-17T02:28:00Z</dcterms:created>
  <dcterms:modified xsi:type="dcterms:W3CDTF">2018-08-17T05:43:00Z</dcterms:modified>
</cp:coreProperties>
</file>